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left"/>
        <w:textAlignment w:val="auto"/>
        <w:rPr>
          <w:rFonts w:hint="eastAsia" w:ascii="楷体" w:hAnsi="楷体" w:eastAsia="楷体" w:cs="楷体"/>
          <w:b w:val="0"/>
          <w:bCs w:val="0"/>
          <w:color w:val="auto"/>
          <w:sz w:val="32"/>
          <w:szCs w:val="32"/>
        </w:rPr>
      </w:pPr>
      <w:r>
        <w:rPr>
          <w:rFonts w:hint="eastAsia" w:ascii="楷体" w:hAnsi="楷体" w:eastAsia="楷体" w:cs="楷体"/>
          <w:b w:val="0"/>
          <w:bCs w:val="0"/>
          <w:color w:val="auto"/>
          <w:sz w:val="32"/>
          <w:szCs w:val="32"/>
        </w:rPr>
        <w:t>附件2：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center"/>
        <w:textAlignment w:val="auto"/>
        <w:rPr>
          <w:rFonts w:hint="eastAsia" w:ascii="宋体" w:hAnsi="宋体" w:eastAsia="宋体" w:cs="宋体"/>
          <w:b w:val="0"/>
          <w:bCs/>
          <w:color w:val="auto"/>
          <w:sz w:val="44"/>
          <w:szCs w:val="44"/>
        </w:rPr>
      </w:pPr>
      <w:r>
        <w:rPr>
          <w:rFonts w:hint="eastAsia" w:ascii="宋体" w:hAnsi="宋体" w:eastAsia="宋体" w:cs="宋体"/>
          <w:b w:val="0"/>
          <w:bCs/>
          <w:color w:val="auto"/>
          <w:sz w:val="44"/>
          <w:szCs w:val="44"/>
        </w:rPr>
        <w:t>体检安排和注意事项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ascii="仿宋" w:hAnsi="仿宋" w:eastAsia="仿宋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辽宁省妇</w:t>
      </w:r>
      <w:bookmarkStart w:id="0" w:name="OLE_LINK1"/>
      <w:r>
        <w:rPr>
          <w:rFonts w:hint="eastAsia" w:ascii="仿宋" w:hAnsi="仿宋" w:eastAsia="仿宋" w:cs="仿宋"/>
          <w:color w:val="auto"/>
          <w:sz w:val="32"/>
          <w:szCs w:val="32"/>
        </w:rPr>
        <w:t>幼保健院202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年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面向社会</w:t>
      </w:r>
      <w:r>
        <w:rPr>
          <w:rFonts w:hint="eastAsia" w:ascii="仿宋" w:hAnsi="仿宋" w:eastAsia="仿宋" w:cs="仿宋"/>
          <w:i w:val="0"/>
          <w:caps w:val="0"/>
          <w:color w:val="auto"/>
          <w:spacing w:val="0"/>
          <w:sz w:val="32"/>
          <w:szCs w:val="32"/>
          <w:shd w:val="clear" w:color="auto" w:fill="FFFFFF"/>
        </w:rPr>
        <w:t>公开招聘</w:t>
      </w:r>
      <w:r>
        <w:rPr>
          <w:rFonts w:hint="eastAsia" w:ascii="仿宋" w:hAnsi="仿宋" w:eastAsia="仿宋" w:cs="仿宋"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高层次和急需紧缺人才（第二批）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体检工作定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于202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年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11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月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28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日进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行。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shd w:val="clear" w:color="auto" w:fill="FFFFFF"/>
        </w:rPr>
        <w:t>具体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安排如下：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一、体检安排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30" w:firstLineChars="196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color w:val="auto"/>
          <w:sz w:val="32"/>
          <w:szCs w:val="32"/>
        </w:rPr>
        <w:t>体检时</w:t>
      </w:r>
      <w:r>
        <w:rPr>
          <w:rFonts w:hint="eastAsia" w:ascii="仿宋" w:hAnsi="仿宋" w:eastAsia="仿宋" w:cs="仿宋"/>
          <w:b/>
          <w:color w:val="auto"/>
          <w:sz w:val="32"/>
          <w:szCs w:val="32"/>
          <w:highlight w:val="none"/>
        </w:rPr>
        <w:t>间: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202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年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11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月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28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日上午，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8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：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00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在体检医院集合。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b/>
          <w:color w:val="auto"/>
          <w:sz w:val="32"/>
          <w:szCs w:val="32"/>
          <w:highlight w:val="none"/>
        </w:rPr>
        <w:t>体检地点: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辽宁省金秋医院健康管理中心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（</w:t>
      </w:r>
      <w:bookmarkEnd w:id="0"/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3号楼1楼，3号楼进入按照地标指示到达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）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黑体" w:hAnsi="黑体" w:eastAsia="黑体" w:cs="黑体"/>
          <w:b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二、体检注意事项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1.</w:t>
      </w:r>
      <w:r>
        <w:rPr>
          <w:rFonts w:hint="eastAsia" w:ascii="仿宋" w:hAnsi="仿宋" w:eastAsia="仿宋" w:cs="仿宋"/>
          <w:color w:val="FF0000"/>
          <w:sz w:val="32"/>
          <w:szCs w:val="32"/>
          <w:lang w:val="en-US" w:eastAsia="zh-CN"/>
        </w:rPr>
        <w:t>严明纪律要求：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禁止家属陪同，受检者进入体检区域后一律不得擅自出入；如受检者不按照体检须知的各项要求去做或违反现场体检纪律，中心当天会现场拒检，后果自负，并通知单位负责人；严禁弄虚作假、冒名顶替；如隐瞒病史影响体检结果的，后果自负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default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2.若有使用人工听觉装置的受检者，请在检前调整此装置处于最佳状态，体检当天佩戴好。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56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3.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受检者备好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身份证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600元钱（支付宝或微信支付）、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二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寸近期免冠彩色照片1张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需粘贴在体检表上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、黑色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水性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笔1支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.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体检表第2页由受检者本人填写（用黑色水性笔），要求字迹清楚，无涂改，病史部分要如实、逐页填齐，不能遗漏。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5.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体检前一天注意休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息，勿熬夜，不要饮酒，避免剧烈运动，清淡饮食。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6.体检当天需进行采血、彩超等空腹检查，请在受检前禁食禁水8-12小时。晨起沐浴，穿好内裤，保持外阴部清洁。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7.女</w:t>
      </w:r>
      <w:r>
        <w:rPr>
          <w:rFonts w:hint="eastAsia" w:eastAsia="仿宋_GB2312"/>
          <w:color w:val="auto"/>
          <w:sz w:val="32"/>
          <w:szCs w:val="32"/>
          <w:lang w:val="en-US" w:eastAsia="zh-CN"/>
        </w:rPr>
        <w:t>性受检者月经期间请勿做妇科及尿液检查，听负责人通知待经期完毕后再补检；怀孕或可能已受孕者，事先告知医护人员，勿做X光和妇科检查。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8.请配合医生认真检查所有项目，勿漏检。若自动放弃某一检查项目，将会影响对您的录用。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9.体检医师可根据实际需要，增加必要的相应检查、检验项目。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10</w:t>
      </w:r>
      <w:bookmarkStart w:id="1" w:name="_GoBack"/>
      <w:bookmarkEnd w:id="1"/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.如对体检结果有疑义，请按有关规定办理。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638" w:leftChars="304" w:firstLine="0" w:firstLineChars="0"/>
        <w:textAlignment w:val="auto"/>
        <w:rPr>
          <w:rFonts w:hint="eastAsia" w:eastAsia="仿宋_GB2312"/>
          <w:color w:val="auto"/>
          <w:sz w:val="32"/>
          <w:szCs w:val="32"/>
          <w:lang w:val="en-US" w:eastAsia="zh-CN"/>
        </w:rPr>
      </w:pPr>
      <w:r>
        <w:rPr>
          <w:rFonts w:hint="eastAsia" w:eastAsia="仿宋_GB2312"/>
          <w:color w:val="auto"/>
          <w:sz w:val="32"/>
          <w:szCs w:val="32"/>
          <w:lang w:val="en-US" w:eastAsia="zh-CN"/>
        </w:rPr>
        <w:drawing>
          <wp:inline distT="0" distB="0" distL="114300" distR="114300">
            <wp:extent cx="5215255" cy="3387090"/>
            <wp:effectExtent l="0" t="0" r="4445" b="3810"/>
            <wp:docPr id="1" name="图片 1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片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15255" cy="3387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3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</w:rPr>
        <w:t>地理位置：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沈阳市沈河区小南街317号</w:t>
      </w:r>
      <w:r>
        <w:rPr>
          <w:rFonts w:hint="eastAsia" w:ascii="仿宋" w:hAnsi="仿宋" w:eastAsia="仿宋" w:cs="仿宋"/>
          <w:b/>
          <w:color w:val="auto"/>
          <w:sz w:val="32"/>
          <w:szCs w:val="32"/>
        </w:rPr>
        <w:t>（辽宁省金秋医院）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3" w:firstLineChars="200"/>
        <w:textAlignment w:val="auto"/>
        <w:rPr>
          <w:rFonts w:hint="eastAsia" w:ascii="仿宋" w:hAnsi="仿宋" w:eastAsia="仿宋" w:cs="仿宋"/>
          <w:b/>
          <w:color w:val="auto"/>
          <w:sz w:val="32"/>
          <w:szCs w:val="32"/>
        </w:rPr>
      </w:pPr>
      <w:r>
        <w:rPr>
          <w:rFonts w:hint="eastAsia" w:ascii="仿宋" w:hAnsi="仿宋" w:eastAsia="仿宋" w:cs="仿宋"/>
          <w:b/>
          <w:color w:val="auto"/>
          <w:sz w:val="32"/>
          <w:szCs w:val="32"/>
        </w:rPr>
        <w:t>公交路线：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4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乘公交133路、213路、286路、K801路、K802路省金秋医院站下车即是。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4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乘公交135路、239路、环路南塔站下车向正西方向，沿文化路走240米，右转进入小南街走370米即到。</w:t>
      </w:r>
    </w:p>
    <w:sectPr>
      <w:footerReference r:id="rId3" w:type="default"/>
      <w:pgSz w:w="11906" w:h="16838"/>
      <w:pgMar w:top="2098" w:right="1474" w:bottom="175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2"/>
                  <w:rPr>
                    <w:rFonts w:hint="eastAsia" w:eastAsiaTheme="minorEastAsia"/>
                    <w:lang w:eastAsia="zh-CN"/>
                  </w:rPr>
                </w:pPr>
                <w:r>
                  <w:rPr>
                    <w:rFonts w:hint="eastAsia"/>
                    <w:lang w:eastAsia="zh-CN"/>
                  </w:rPr>
                  <w:fldChar w:fldCharType="begin"/>
                </w:r>
                <w:r>
                  <w:rPr>
                    <w:rFonts w:hint="eastAsia"/>
                    <w:lang w:eastAsia="zh-CN"/>
                  </w:rPr>
                  <w:instrText xml:space="preserve"> PAGE  \* MERGEFORMAT </w:instrText>
                </w:r>
                <w:r>
                  <w:rPr>
                    <w:rFonts w:hint="eastAsia"/>
                    <w:lang w:eastAsia="zh-CN"/>
                  </w:rPr>
                  <w:fldChar w:fldCharType="separate"/>
                </w:r>
                <w:r>
                  <w:rPr>
                    <w:rFonts w:hint="eastAsia"/>
                    <w:lang w:eastAsia="zh-CN"/>
                  </w:rPr>
                  <w:t>1</w:t>
                </w:r>
                <w:r>
                  <w:rPr>
                    <w:rFonts w:hint="eastAsia"/>
                    <w:lang w:eastAsia="zh-CN"/>
                  </w:rP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DgyNzhiMmRlZGEwOTNkMzBlNmNkZDcxYjBmZmM2ODcifQ=="/>
  </w:docVars>
  <w:rsids>
    <w:rsidRoot w:val="00ED7866"/>
    <w:rsid w:val="00086BB0"/>
    <w:rsid w:val="002A7308"/>
    <w:rsid w:val="003015FA"/>
    <w:rsid w:val="005B5575"/>
    <w:rsid w:val="00791EF4"/>
    <w:rsid w:val="00BA3B8E"/>
    <w:rsid w:val="00ED7866"/>
    <w:rsid w:val="00FC2C87"/>
    <w:rsid w:val="01252677"/>
    <w:rsid w:val="05C67B2D"/>
    <w:rsid w:val="068C0D62"/>
    <w:rsid w:val="0F1569CF"/>
    <w:rsid w:val="17875FB9"/>
    <w:rsid w:val="299C52DD"/>
    <w:rsid w:val="30D34BD2"/>
    <w:rsid w:val="316E0728"/>
    <w:rsid w:val="36CE2E2C"/>
    <w:rsid w:val="46EE1809"/>
    <w:rsid w:val="481C6C11"/>
    <w:rsid w:val="4BA1252A"/>
    <w:rsid w:val="50B839D0"/>
    <w:rsid w:val="656334F9"/>
    <w:rsid w:val="665D1418"/>
    <w:rsid w:val="6E165F25"/>
    <w:rsid w:val="EDEEA35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="微软雅黑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121</Words>
  <Characters>692</Characters>
  <Lines>5</Lines>
  <Paragraphs>1</Paragraphs>
  <TotalTime>3</TotalTime>
  <ScaleCrop>false</ScaleCrop>
  <LinksUpToDate>false</LinksUpToDate>
  <CharactersWithSpaces>812</CharactersWithSpaces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2023-02-13T19:43:00Z</dcterms:created>
  <dc:creator>li hongli</dc:creator>
  <cp:lastModifiedBy>Administrator</cp:lastModifiedBy>
  <cp:lastPrinted>2023-02-13T21:12:00Z</cp:lastPrinted>
  <dcterms:modified xsi:type="dcterms:W3CDTF">2025-11-21T07:27:43Z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  <property fmtid="{D5CDD505-2E9C-101B-9397-08002B2CF9AE}" pid="3" name="ICV">
    <vt:lpwstr>2CED5CF6F6BC4868ACD21634601C2694_13</vt:lpwstr>
  </property>
</Properties>
</file>